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376"/>
      </w:tblGrid>
      <w:tr>
        <w:trPr>
          <w:trHeight w:val="1408"/>
          <w:jc w:val="center"/>
        </w:trPr>
        <w:tc>
          <w:tcPr>
            <w:tcW w:w="3402" w:type="dxa"/>
          </w:tcPr>
          <w:p>
            <w:pPr>
              <w:spacing w:after="0" w:line="240" w:lineRule="auto"/>
              <w:ind w:left="262"/>
              <w:jc w:val="center"/>
              <w:rPr>
                <w:rFonts w:ascii="Times New Roman" w:hAnsi="Times New Roman" w:cs="Times New Roman"/>
                <w:b/>
                <w:sz w:val="26"/>
                <w:szCs w:val="26"/>
              </w:rPr>
            </w:pPr>
            <w:r>
              <w:rPr>
                <w:rFonts w:ascii="Times New Roman" w:hAnsi="Times New Roman" w:cs="Times New Roman"/>
                <w:b/>
                <w:sz w:val="26"/>
                <w:szCs w:val="26"/>
              </w:rPr>
              <w:t>ỦY BAN NHÂN DÂN</w:t>
            </w:r>
          </w:p>
          <w:p>
            <w:pPr>
              <w:spacing w:after="0" w:line="240" w:lineRule="auto"/>
              <w:ind w:left="262"/>
              <w:jc w:val="center"/>
              <w:rPr>
                <w:rFonts w:ascii="Times New Roman" w:hAnsi="Times New Roman" w:cs="Times New Roman"/>
                <w:b/>
                <w:sz w:val="26"/>
                <w:szCs w:val="26"/>
              </w:rPr>
            </w:pPr>
            <w:r>
              <w:rPr>
                <w:rFonts w:ascii="Times New Roman" w:hAnsi="Times New Roman" w:cs="Times New Roman"/>
                <w:b/>
                <w:sz w:val="26"/>
                <w:szCs w:val="26"/>
              </w:rPr>
              <w:t>HUYỆN TRIỆU SƠN</w:t>
            </w:r>
          </w:p>
          <w:p>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626745</wp:posOffset>
                      </wp:positionH>
                      <wp:positionV relativeFrom="paragraph">
                        <wp:posOffset>52705</wp:posOffset>
                      </wp:positionV>
                      <wp:extent cx="869633"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86963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6C3F129"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35pt,4.15pt" to="117.8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" strokecolor="#5b9bd5 [3204]" strokeweight=".5pt">
                      <v:stroke joinstyle="miter"/>
                    </v:line>
                  </w:pict>
                </mc:Fallback>
              </mc:AlternateContent>
            </w:r>
          </w:p>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Số:         /QĐ-UBND</w:t>
            </w:r>
          </w:p>
        </w:tc>
        <w:tc>
          <w:tcPr>
            <w:tcW w:w="6376" w:type="dxa"/>
          </w:tcPr>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Độc lập - Tự do - Hạnh phúc</w:t>
            </w:r>
          </w:p>
          <w:p>
            <w:pPr>
              <w:tabs>
                <w:tab w:val="left" w:pos="2516"/>
              </w:tabs>
              <w:spacing w:after="0" w:line="240" w:lineRule="auto"/>
              <w:rPr>
                <w:rFonts w:ascii="Times New Roman" w:hAnsi="Times New Roman" w:cs="Times New Roman"/>
                <w:b/>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934835</wp:posOffset>
                      </wp:positionH>
                      <wp:positionV relativeFrom="paragraph">
                        <wp:posOffset>20320</wp:posOffset>
                      </wp:positionV>
                      <wp:extent cx="1996209" cy="0"/>
                      <wp:effectExtent l="0" t="0" r="2349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620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21413EC7" id="_x0000_t32" coordsize="21600,21600" o:spt="32" o:oned="t" path="m,l21600,21600e" filled="f">
                      <v:path arrowok="t" fillok="f" o:connecttype="none"/>
                      <o:lock v:ext="edit" shapetype="t"/>
                    </v:shapetype>
                    <v:shape id="AutoShape 3" o:spid="_x0000_s1026" type="#_x0000_t32" style="position:absolute;margin-left:73.6pt;margin-top:1.6pt;width:157.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"/>
                  </w:pict>
                </mc:Fallback>
              </mc:AlternateContent>
            </w:r>
            <w:r>
              <w:rPr>
                <w:rFonts w:ascii="Times New Roman" w:hAnsi="Times New Roman" w:cs="Times New Roman"/>
                <w:b/>
                <w:sz w:val="28"/>
                <w:szCs w:val="28"/>
              </w:rPr>
              <w:tab/>
            </w:r>
          </w:p>
          <w:p>
            <w:pPr>
              <w:tabs>
                <w:tab w:val="left" w:pos="2516"/>
              </w:tabs>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  Triệu Sơn, ngày       tháng      năm 2025</w:t>
            </w:r>
          </w:p>
          <w:p>
            <w:pPr>
              <w:spacing w:after="0" w:line="240" w:lineRule="auto"/>
              <w:jc w:val="center"/>
              <w:rPr>
                <w:rFonts w:ascii="Times New Roman" w:hAnsi="Times New Roman" w:cs="Times New Roman"/>
                <w:b/>
                <w:sz w:val="28"/>
                <w:szCs w:val="28"/>
              </w:rPr>
            </w:pPr>
          </w:p>
        </w:tc>
      </w:tr>
    </w:tbl>
    <w:p>
      <w:pPr>
        <w:spacing w:after="0" w:line="240" w:lineRule="auto"/>
        <w:rPr>
          <w:rStyle w:val="fontstyle01"/>
          <w:i/>
          <w:sz w:val="26"/>
          <w:szCs w:val="26"/>
        </w:rPr>
      </w:pPr>
      <w:r>
        <w:rPr>
          <w:rStyle w:val="fontstyle01"/>
          <w:i/>
        </w:rPr>
        <w:t xml:space="preserve">        (Dự thảo)</w:t>
      </w:r>
    </w:p>
    <w:p>
      <w:pPr>
        <w:spacing w:before="80" w:after="0" w:line="264" w:lineRule="auto"/>
        <w:jc w:val="center"/>
        <w:rPr>
          <w:rFonts w:ascii="Times New Roman" w:hAnsi="Times New Roman" w:cs="Times New Roman"/>
          <w:b/>
          <w:sz w:val="16"/>
          <w:szCs w:val="28"/>
        </w:rPr>
      </w:pPr>
      <w:r>
        <w:rPr>
          <w:rStyle w:val="fontstyle01"/>
        </w:rPr>
        <w:t>QUYẾT ĐỊNH</w:t>
      </w:r>
      <w:r>
        <w:rPr>
          <w:b/>
          <w:bCs/>
          <w:color w:val="000000"/>
          <w:sz w:val="28"/>
          <w:szCs w:val="28"/>
        </w:rPr>
        <w:br/>
      </w:r>
      <w:r>
        <w:rPr>
          <w:rStyle w:val="fontstyle01"/>
        </w:rPr>
        <w:t xml:space="preserve">Thành lập Ban quản lý di tích </w:t>
      </w:r>
      <w:r>
        <w:rPr>
          <w:rFonts w:ascii="Times New Roman" w:hAnsi="Times New Roman" w:cs="Times New Roman"/>
          <w:b/>
          <w:sz w:val="28"/>
          <w:szCs w:val="28"/>
        </w:rPr>
        <w:t xml:space="preserve">lịch sử văn hóa, danh lam thắng cảnh - Địa điểm khởi nghĩa Bà Triệu (Gồm Núi Nưa, Đền Nưa, Am Tiên) </w:t>
      </w:r>
    </w:p>
    <w:p>
      <w:pPr>
        <w:spacing w:before="80" w:after="0" w:line="264" w:lineRule="auto"/>
        <w:jc w:val="center"/>
        <w:rPr>
          <w:rFonts w:ascii="Times New Roman" w:hAnsi="Times New Roman" w:cs="Times New Roman"/>
          <w:b/>
          <w:sz w:val="28"/>
          <w:szCs w:val="28"/>
        </w:rPr>
      </w:pPr>
      <w:r>
        <w:rPr>
          <w:rFonts w:ascii="Times New Roman" w:hAnsi="Times New Roman" w:cs="Times New Roman"/>
          <w:b/>
          <w:bCs/>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1979295</wp:posOffset>
                </wp:positionH>
                <wp:positionV relativeFrom="paragraph">
                  <wp:posOffset>20320</wp:posOffset>
                </wp:positionV>
                <wp:extent cx="1746885"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46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6AAC9B63" id="AutoShape 4" o:spid="_x0000_s1026" type="#_x0000_t32" style="position:absolute;margin-left:155.85pt;margin-top:1.6pt;width:137.55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"/>
            </w:pict>
          </mc:Fallback>
        </mc:AlternateContent>
      </w:r>
    </w:p>
    <w:p>
      <w:pPr>
        <w:spacing w:before="80" w:after="0" w:line="264" w:lineRule="auto"/>
        <w:jc w:val="center"/>
        <w:rPr>
          <w:rFonts w:ascii="Times New Roman" w:hAnsi="Times New Roman" w:cs="Times New Roman"/>
          <w:b/>
          <w:sz w:val="28"/>
          <w:szCs w:val="28"/>
        </w:rPr>
      </w:pPr>
      <w:r>
        <w:rPr>
          <w:rFonts w:ascii="Times New Roman" w:hAnsi="Times New Roman" w:cs="Times New Roman"/>
          <w:b/>
          <w:sz w:val="28"/>
          <w:szCs w:val="28"/>
        </w:rPr>
        <w:t xml:space="preserve">CHỦ TỊCH ỦY BAN NHÂN DÂN HUYỆN TRIỆU SƠN </w:t>
      </w:r>
    </w:p>
    <w:p>
      <w:pPr>
        <w:spacing w:before="80" w:after="0" w:line="264" w:lineRule="auto"/>
        <w:ind w:firstLine="720"/>
        <w:jc w:val="both"/>
        <w:rPr>
          <w:rFonts w:ascii="Times New Roman" w:hAnsi="Times New Roman" w:cs="Times New Roman"/>
          <w:i/>
          <w:sz w:val="12"/>
          <w:szCs w:val="28"/>
        </w:rPr>
      </w:pPr>
    </w:p>
    <w:p>
      <w:pPr>
        <w:spacing w:before="80" w:after="0" w:line="288" w:lineRule="auto"/>
        <w:ind w:firstLine="720"/>
        <w:jc w:val="both"/>
        <w:rPr>
          <w:rFonts w:ascii="Times New Roman" w:hAnsi="Times New Roman" w:cs="Times New Roman"/>
          <w:i/>
          <w:sz w:val="28"/>
          <w:szCs w:val="28"/>
        </w:rPr>
      </w:pPr>
      <w:r>
        <w:rPr>
          <w:rFonts w:ascii="Times New Roman" w:hAnsi="Times New Roman" w:cs="Times New Roman"/>
          <w:i/>
          <w:sz w:val="28"/>
          <w:szCs w:val="28"/>
        </w:rPr>
        <w:t xml:space="preserve">Căn cứ Luật Tổ chức chính quyền địa phương 19/02/2025; </w:t>
      </w:r>
    </w:p>
    <w:p>
      <w:pPr>
        <w:spacing w:before="80" w:after="0" w:line="288" w:lineRule="auto"/>
        <w:ind w:firstLine="720"/>
        <w:jc w:val="both"/>
        <w:rPr>
          <w:rFonts w:ascii="Times New Roman" w:hAnsi="Times New Roman" w:cs="Times New Roman"/>
          <w:i/>
          <w:sz w:val="28"/>
          <w:szCs w:val="28"/>
        </w:rPr>
      </w:pPr>
      <w:r>
        <w:rPr>
          <w:rFonts w:ascii="Times New Roman" w:hAnsi="Times New Roman" w:cs="Times New Roman"/>
          <w:i/>
          <w:sz w:val="28"/>
          <w:szCs w:val="28"/>
        </w:rPr>
        <w:t>Căn cứ Luật Di sản văn hóa ngày 29/6/2001; Luật sửa đổi, bổ sung một số điều của Luật Di sản văn hóa ngày 18/6/2009;</w:t>
      </w:r>
    </w:p>
    <w:p>
      <w:pPr>
        <w:spacing w:before="80" w:after="0" w:line="288" w:lineRule="auto"/>
        <w:ind w:firstLine="720"/>
        <w:jc w:val="both"/>
        <w:rPr>
          <w:rFonts w:ascii="Times New Roman" w:hAnsi="Times New Roman" w:cs="Times New Roman"/>
          <w:bCs/>
          <w:i/>
          <w:iCs/>
          <w:sz w:val="28"/>
          <w:szCs w:val="28"/>
        </w:rPr>
      </w:pPr>
      <w:r>
        <w:rPr>
          <w:rFonts w:ascii="Times New Roman" w:hAnsi="Times New Roman" w:cs="Times New Roman"/>
          <w:bCs/>
          <w:i/>
          <w:iCs/>
          <w:sz w:val="28"/>
          <w:szCs w:val="28"/>
        </w:rPr>
        <w:t xml:space="preserve">Căn cứ Văn bản hợp nhất số 2166/VBHN-BVHTTDL ngày 24/5/2024 của Bộ Văn hóa, Thể thao và Du lịch </w:t>
      </w:r>
      <w:bookmarkStart w:id="0" w:name="loai_1_name"/>
      <w:r>
        <w:rPr>
          <w:rFonts w:ascii="Times New Roman" w:hAnsi="Times New Roman" w:cs="Times New Roman"/>
          <w:bCs/>
          <w:i/>
          <w:iCs/>
          <w:sz w:val="28"/>
          <w:szCs w:val="28"/>
        </w:rPr>
        <w:t>quy định chi tiết thi hành một số điều của luật di sản văn hóa và luật sửa đổi, bổ sung một số điều của luật di sản văn hóa</w:t>
      </w:r>
      <w:bookmarkEnd w:id="0"/>
      <w:r>
        <w:rPr>
          <w:rFonts w:ascii="Times New Roman" w:hAnsi="Times New Roman" w:cs="Times New Roman"/>
          <w:bCs/>
          <w:i/>
          <w:iCs/>
          <w:sz w:val="28"/>
          <w:szCs w:val="28"/>
        </w:rPr>
        <w:t>;</w:t>
      </w:r>
    </w:p>
    <w:p>
      <w:pPr>
        <w:spacing w:before="80" w:after="0" w:line="288" w:lineRule="auto"/>
        <w:ind w:firstLine="720"/>
        <w:jc w:val="both"/>
        <w:rPr>
          <w:rFonts w:ascii="Times New Roman" w:hAnsi="Times New Roman" w:cs="Times New Roman"/>
          <w:i/>
          <w:sz w:val="28"/>
          <w:szCs w:val="28"/>
        </w:rPr>
      </w:pPr>
      <w:r>
        <w:rPr>
          <w:rFonts w:ascii="Times New Roman" w:hAnsi="Times New Roman" w:cs="Times New Roman"/>
          <w:i/>
          <w:iCs/>
          <w:sz w:val="28"/>
          <w:szCs w:val="28"/>
        </w:rPr>
        <w:t>Căn cứ Công văn số 2946/BVHTTDL-DSVH ngày 27/8/2014 của Bộ Văn hóa, Thể thao và Du lịch về việc kiện toàn bộ máy quản lý di tích;</w:t>
      </w:r>
      <w:r>
        <w:rPr>
          <w:rFonts w:ascii="Times New Roman" w:hAnsi="Times New Roman" w:cs="Times New Roman"/>
          <w:i/>
          <w:sz w:val="28"/>
          <w:szCs w:val="28"/>
        </w:rPr>
        <w:t xml:space="preserve"> </w:t>
      </w:r>
    </w:p>
    <w:p>
      <w:pPr>
        <w:spacing w:before="80" w:after="0" w:line="288"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Căn cứ Quyết định số 5254/QĐ-UBND ngày 31/12/2024 của Chủ tịch UBND tỉnh về việc phê duyệt Đề án “Đổi mới, nâng cao hiệu quả trong công tác quản lý, bảo vệ, khai thác và phát huy giá trị di tích lịch sử, danh lam thắng cảnh - Địa điểm khởi nghĩa Bà Triệu (gồm Núi Nưa - Đền Nưa - Am Tiên), giai đoạn 2024 - 2030”</w:t>
      </w:r>
      <w:r>
        <w:rPr>
          <w:rFonts w:ascii="Times New Roman" w:eastAsia="Times New Roman" w:hAnsi="Times New Roman" w:cs="Times New Roman"/>
          <w:i/>
          <w:sz w:val="28"/>
          <w:szCs w:val="28"/>
          <w:lang w:val="vi-VN"/>
        </w:rPr>
        <w:t>;</w:t>
      </w:r>
      <w:r>
        <w:rPr>
          <w:rFonts w:ascii="Times New Roman" w:eastAsia="Times New Roman" w:hAnsi="Times New Roman" w:cs="Times New Roman"/>
          <w:i/>
          <w:sz w:val="28"/>
          <w:szCs w:val="28"/>
        </w:rPr>
        <w:t xml:space="preserve"> </w:t>
      </w:r>
    </w:p>
    <w:p>
      <w:pPr>
        <w:shd w:val="clear" w:color="auto" w:fill="FFFFFF"/>
        <w:spacing w:before="80" w:after="0" w:line="288" w:lineRule="auto"/>
        <w:ind w:firstLine="720"/>
        <w:jc w:val="both"/>
        <w:rPr>
          <w:rFonts w:ascii="Times New Roman" w:hAnsi="Times New Roman" w:cs="Times New Roman"/>
          <w:i/>
          <w:sz w:val="28"/>
          <w:szCs w:val="28"/>
        </w:rPr>
      </w:pPr>
      <w:r>
        <w:rPr>
          <w:rFonts w:ascii="Times New Roman" w:hAnsi="Times New Roman" w:cs="Times New Roman"/>
          <w:i/>
          <w:sz w:val="28"/>
          <w:szCs w:val="28"/>
        </w:rPr>
        <w:t xml:space="preserve">Xét đề nghị của Phòng Văn hóa, Khoa học và Thông tin tại Tờ trình số </w:t>
      </w:r>
      <w:r>
        <w:rPr>
          <w:rFonts w:ascii="Times New Roman" w:hAnsi="Times New Roman" w:cs="Times New Roman"/>
          <w:i/>
          <w:sz w:val="28"/>
          <w:szCs w:val="28"/>
          <w:lang w:val="vi-VN"/>
        </w:rPr>
        <w:t xml:space="preserve">    </w:t>
      </w:r>
      <w:r>
        <w:rPr>
          <w:rFonts w:ascii="Times New Roman" w:hAnsi="Times New Roman" w:cs="Times New Roman"/>
          <w:i/>
          <w:sz w:val="28"/>
          <w:szCs w:val="28"/>
        </w:rPr>
        <w:t xml:space="preserve"> </w:t>
      </w:r>
      <w:r>
        <w:rPr>
          <w:rFonts w:ascii="Times New Roman" w:hAnsi="Times New Roman" w:cs="Times New Roman"/>
          <w:i/>
          <w:sz w:val="28"/>
          <w:szCs w:val="28"/>
          <w:lang w:val="vi-VN"/>
        </w:rPr>
        <w:t>/TTr-</w:t>
      </w:r>
      <w:r>
        <w:rPr>
          <w:rFonts w:ascii="Times New Roman" w:hAnsi="Times New Roman" w:cs="Times New Roman"/>
          <w:i/>
          <w:sz w:val="28"/>
          <w:szCs w:val="28"/>
        </w:rPr>
        <w:t xml:space="preserve">VHKHTT </w:t>
      </w:r>
      <w:r>
        <w:rPr>
          <w:rFonts w:ascii="Times New Roman" w:hAnsi="Times New Roman" w:cs="Times New Roman"/>
          <w:i/>
          <w:sz w:val="28"/>
          <w:szCs w:val="28"/>
          <w:lang w:val="vi-VN"/>
        </w:rPr>
        <w:t xml:space="preserve">ngày   </w:t>
      </w:r>
      <w:r>
        <w:rPr>
          <w:rFonts w:ascii="Times New Roman" w:hAnsi="Times New Roman" w:cs="Times New Roman"/>
          <w:i/>
          <w:sz w:val="28"/>
          <w:szCs w:val="28"/>
        </w:rPr>
        <w:t xml:space="preserve"> </w:t>
      </w:r>
      <w:r>
        <w:rPr>
          <w:rFonts w:ascii="Times New Roman" w:hAnsi="Times New Roman" w:cs="Times New Roman"/>
          <w:i/>
          <w:sz w:val="28"/>
          <w:szCs w:val="28"/>
          <w:lang w:val="vi-VN"/>
        </w:rPr>
        <w:t xml:space="preserve"> /</w:t>
      </w:r>
      <w:r>
        <w:rPr>
          <w:rFonts w:ascii="Times New Roman" w:hAnsi="Times New Roman" w:cs="Times New Roman"/>
          <w:i/>
          <w:sz w:val="28"/>
          <w:szCs w:val="28"/>
        </w:rPr>
        <w:t>3</w:t>
      </w:r>
      <w:r>
        <w:rPr>
          <w:rFonts w:ascii="Times New Roman" w:hAnsi="Times New Roman" w:cs="Times New Roman"/>
          <w:i/>
          <w:sz w:val="28"/>
          <w:szCs w:val="28"/>
          <w:lang w:val="vi-VN"/>
        </w:rPr>
        <w:t>/202</w:t>
      </w:r>
      <w:r>
        <w:rPr>
          <w:rFonts w:ascii="Times New Roman" w:hAnsi="Times New Roman" w:cs="Times New Roman"/>
          <w:i/>
          <w:sz w:val="28"/>
          <w:szCs w:val="28"/>
        </w:rPr>
        <w:t>5.</w:t>
      </w:r>
    </w:p>
    <w:p>
      <w:pPr>
        <w:shd w:val="clear" w:color="auto" w:fill="FFFFFF"/>
        <w:spacing w:before="80" w:after="0" w:line="288" w:lineRule="auto"/>
        <w:ind w:firstLine="720"/>
        <w:jc w:val="both"/>
        <w:rPr>
          <w:rStyle w:val="fontstyle01"/>
          <w:b w:val="0"/>
          <w:bCs w:val="0"/>
          <w:i/>
          <w:color w:val="auto"/>
          <w:sz w:val="12"/>
        </w:rPr>
      </w:pPr>
    </w:p>
    <w:p>
      <w:pPr>
        <w:spacing w:before="80" w:after="0" w:line="288" w:lineRule="auto"/>
        <w:ind w:firstLine="720"/>
        <w:jc w:val="center"/>
        <w:rPr>
          <w:rStyle w:val="fontstyle01"/>
        </w:rPr>
      </w:pPr>
      <w:r>
        <w:rPr>
          <w:rStyle w:val="fontstyle01"/>
        </w:rPr>
        <w:t>QUYẾT ĐỊNH:</w:t>
      </w:r>
    </w:p>
    <w:p>
      <w:pPr>
        <w:pStyle w:val="NormalWeb"/>
        <w:shd w:val="clear" w:color="auto" w:fill="FFFFFF"/>
        <w:spacing w:before="80" w:beforeAutospacing="0" w:after="0" w:afterAutospacing="0" w:line="288" w:lineRule="auto"/>
        <w:ind w:firstLine="720"/>
        <w:jc w:val="both"/>
        <w:rPr>
          <w:rFonts w:eastAsiaTheme="minorEastAsia"/>
          <w:color w:val="000000"/>
          <w:sz w:val="28"/>
          <w:szCs w:val="28"/>
        </w:rPr>
      </w:pPr>
      <w:r>
        <w:rPr>
          <w:b/>
          <w:sz w:val="28"/>
          <w:szCs w:val="28"/>
        </w:rPr>
        <w:t>Điều 1.</w:t>
      </w:r>
      <w:r>
        <w:rPr>
          <w:sz w:val="28"/>
          <w:szCs w:val="28"/>
        </w:rPr>
        <w:t xml:space="preserve"> Thành lập </w:t>
      </w:r>
      <w:r>
        <w:rPr>
          <w:rFonts w:eastAsiaTheme="minorEastAsia"/>
          <w:color w:val="000000"/>
          <w:sz w:val="28"/>
          <w:szCs w:val="28"/>
        </w:rPr>
        <w:t>Ban quản lý</w:t>
      </w:r>
      <w:r>
        <w:rPr>
          <w:sz w:val="28"/>
          <w:szCs w:val="28"/>
        </w:rPr>
        <w:t xml:space="preserve"> di tích lịch sử danh lam thắng cảnh - Địa điểm khởi nghĩa Bà Triệu (Gồm núi Nưa, Đền Nưa, Am Tiên), sau đây gọi tắt là (</w:t>
      </w:r>
      <w:r>
        <w:rPr>
          <w:rFonts w:eastAsiaTheme="minorEastAsia"/>
          <w:color w:val="000000"/>
          <w:sz w:val="30"/>
          <w:szCs w:val="30"/>
        </w:rPr>
        <w:t>Ban quản lý di tích Đền Nưa - Am Tiên)</w:t>
      </w:r>
      <w:r>
        <w:rPr>
          <w:sz w:val="28"/>
          <w:szCs w:val="28"/>
        </w:rPr>
        <w:t xml:space="preserve"> gồm các thành viên có tên sau:</w:t>
      </w:r>
    </w:p>
    <w:p>
      <w:pPr>
        <w:pStyle w:val="NormalWeb"/>
        <w:shd w:val="clear" w:color="auto" w:fill="FFFFFF"/>
        <w:spacing w:before="80" w:beforeAutospacing="0" w:after="0" w:afterAutospacing="0" w:line="288" w:lineRule="auto"/>
        <w:ind w:firstLine="720"/>
        <w:jc w:val="both"/>
        <w:rPr>
          <w:rFonts w:eastAsiaTheme="minorEastAsia"/>
          <w:color w:val="000000"/>
          <w:sz w:val="28"/>
          <w:szCs w:val="28"/>
        </w:rPr>
      </w:pPr>
      <w:r>
        <w:rPr>
          <w:rFonts w:eastAsiaTheme="minorEastAsia"/>
          <w:color w:val="000000"/>
          <w:sz w:val="28"/>
          <w:szCs w:val="28"/>
        </w:rPr>
        <w:t xml:space="preserve">1. Ông Lê Phú Quốc, Phó Chủ tịch UBND huyện, Trưởng ban; </w:t>
      </w:r>
    </w:p>
    <w:p>
      <w:pPr>
        <w:pStyle w:val="NormalWeb"/>
        <w:shd w:val="clear" w:color="auto" w:fill="FFFFFF"/>
        <w:spacing w:before="80" w:beforeAutospacing="0" w:after="0" w:afterAutospacing="0" w:line="288" w:lineRule="auto"/>
        <w:ind w:firstLine="720"/>
        <w:jc w:val="both"/>
        <w:rPr>
          <w:rStyle w:val="fontstyle01"/>
          <w:b w:val="0"/>
          <w:spacing w:val="-6"/>
        </w:rPr>
      </w:pPr>
      <w:r>
        <w:rPr>
          <w:rStyle w:val="fontstyle01"/>
          <w:b w:val="0"/>
          <w:spacing w:val="-6"/>
        </w:rPr>
        <w:t xml:space="preserve">2. </w:t>
      </w:r>
      <w:r>
        <w:rPr>
          <w:rStyle w:val="fontstyle01"/>
          <w:b w:val="0"/>
        </w:rPr>
        <w:t>Ông Hoàng Văn Chung, Bí thư Đảng ủy, Chủ tịch UBND thị trấn Nưa</w:t>
      </w:r>
      <w:r>
        <w:rPr>
          <w:rStyle w:val="fontstyle01"/>
          <w:b w:val="0"/>
          <w:spacing w:val="-10"/>
        </w:rPr>
        <w:t xml:space="preserve">, Phó Trưởng ban Thường trực, Tổ trưởng Tổ Hành chính  - Kế toán;  </w:t>
      </w:r>
    </w:p>
    <w:p>
      <w:pPr>
        <w:pStyle w:val="NormalWeb"/>
        <w:shd w:val="clear" w:color="auto" w:fill="FFFFFF"/>
        <w:spacing w:before="80" w:beforeAutospacing="0" w:after="0" w:afterAutospacing="0" w:line="288" w:lineRule="auto"/>
        <w:ind w:firstLine="720"/>
        <w:jc w:val="both"/>
        <w:rPr>
          <w:rStyle w:val="fontstyle01"/>
          <w:b w:val="0"/>
          <w:spacing w:val="-6"/>
        </w:rPr>
      </w:pPr>
      <w:r>
        <w:rPr>
          <w:rStyle w:val="fontstyle01"/>
          <w:b w:val="0"/>
          <w:spacing w:val="-6"/>
        </w:rPr>
        <w:t xml:space="preserve">3. Ông Lê Bật Sơn, Thủ từ Am Tiên, Phó Trưởng ban, Tổ trưởng Tổ Nghi lễ;  </w:t>
      </w:r>
    </w:p>
    <w:p>
      <w:pPr>
        <w:pStyle w:val="NormalWeb"/>
        <w:shd w:val="clear" w:color="auto" w:fill="FFFFFF"/>
        <w:spacing w:before="80" w:beforeAutospacing="0" w:after="0" w:afterAutospacing="0" w:line="288" w:lineRule="auto"/>
        <w:ind w:firstLine="720"/>
        <w:jc w:val="both"/>
        <w:rPr>
          <w:rFonts w:eastAsiaTheme="minorEastAsia"/>
          <w:b/>
          <w:bCs/>
          <w:color w:val="000000"/>
          <w:sz w:val="28"/>
          <w:szCs w:val="28"/>
        </w:rPr>
      </w:pPr>
      <w:r>
        <w:rPr>
          <w:rStyle w:val="fontstyle01"/>
          <w:b w:val="0"/>
          <w:spacing w:val="-6"/>
        </w:rPr>
        <w:lastRenderedPageBreak/>
        <w:t>4</w:t>
      </w:r>
      <w:r>
        <w:rPr>
          <w:rStyle w:val="fontstyle01"/>
          <w:b w:val="0"/>
        </w:rPr>
        <w:t xml:space="preserve">. </w:t>
      </w:r>
      <w:r>
        <w:rPr>
          <w:rStyle w:val="fontstyle01"/>
          <w:b w:val="0"/>
          <w:spacing w:val="-10"/>
        </w:rPr>
        <w:t>Bà Nguyễn Thị Tâm, Giám đốc Trung tâm VH,TT,TT&amp;DL</w:t>
      </w:r>
      <w:r>
        <w:rPr>
          <w:rStyle w:val="fontstyle01"/>
          <w:b w:val="0"/>
          <w:spacing w:val="-6"/>
        </w:rPr>
        <w:t xml:space="preserve">, Thành viên, </w:t>
      </w:r>
      <w:r>
        <w:rPr>
          <w:rFonts w:eastAsiaTheme="minorEastAsia"/>
          <w:bCs/>
          <w:color w:val="000000"/>
          <w:sz w:val="28"/>
          <w:szCs w:val="28"/>
        </w:rPr>
        <w:t>Tổ trưởng Tổ tuyên truyền quảng bá và khai thác dịch vụ;</w:t>
      </w:r>
    </w:p>
    <w:p>
      <w:pPr>
        <w:pStyle w:val="NormalWeb"/>
        <w:shd w:val="clear" w:color="auto" w:fill="FFFFFF"/>
        <w:spacing w:before="80" w:beforeAutospacing="0" w:after="0" w:afterAutospacing="0" w:line="288" w:lineRule="auto"/>
        <w:ind w:firstLine="720"/>
        <w:jc w:val="both"/>
        <w:rPr>
          <w:rStyle w:val="fontstyle01"/>
          <w:b w:val="0"/>
        </w:rPr>
      </w:pPr>
      <w:r>
        <w:rPr>
          <w:rStyle w:val="fontstyle01"/>
          <w:b w:val="0"/>
        </w:rPr>
        <w:t>5. Ông Lê Thế Anh, Trưởng Công an thị trấn Nưa, Thành viên, Tổ trưởng Tổ An ninh trật tự;</w:t>
      </w:r>
    </w:p>
    <w:p>
      <w:pPr>
        <w:pStyle w:val="NormalWeb"/>
        <w:shd w:val="clear" w:color="auto" w:fill="FFFFFF"/>
        <w:spacing w:before="80" w:beforeAutospacing="0" w:after="0" w:afterAutospacing="0" w:line="288" w:lineRule="auto"/>
        <w:ind w:firstLine="720"/>
        <w:jc w:val="both"/>
        <w:rPr>
          <w:rStyle w:val="fontstyle01"/>
          <w:b w:val="0"/>
        </w:rPr>
      </w:pPr>
      <w:r>
        <w:rPr>
          <w:rStyle w:val="fontstyle01"/>
          <w:b w:val="0"/>
        </w:rPr>
        <w:t xml:space="preserve">6. </w:t>
      </w:r>
      <w:r>
        <w:rPr>
          <w:rStyle w:val="fontstyle01"/>
          <w:b w:val="0"/>
          <w:spacing w:val="-6"/>
        </w:rPr>
        <w:t>Ông Lê Ngọc Toàn, Trưởng phòng VH, KH và TT, Thành viên</w:t>
      </w:r>
      <w:r>
        <w:rPr>
          <w:rStyle w:val="fontstyle01"/>
          <w:b w:val="0"/>
        </w:rPr>
        <w:t>;</w:t>
      </w:r>
    </w:p>
    <w:p>
      <w:pPr>
        <w:pStyle w:val="NormalWeb"/>
        <w:shd w:val="clear" w:color="auto" w:fill="FFFFFF"/>
        <w:spacing w:before="80" w:beforeAutospacing="0" w:after="0" w:afterAutospacing="0" w:line="288" w:lineRule="auto"/>
        <w:ind w:firstLine="720"/>
        <w:jc w:val="both"/>
        <w:rPr>
          <w:rStyle w:val="fontstyle01"/>
          <w:b w:val="0"/>
        </w:rPr>
      </w:pPr>
      <w:r>
        <w:rPr>
          <w:rStyle w:val="fontstyle01"/>
          <w:b w:val="0"/>
        </w:rPr>
        <w:t xml:space="preserve">7. Ông Bùi Hoàng Long, Trưởng phòng KT, HT và ĐT, </w:t>
      </w:r>
      <w:r>
        <w:rPr>
          <w:rStyle w:val="fontstyle01"/>
          <w:b w:val="0"/>
          <w:spacing w:val="-6"/>
        </w:rPr>
        <w:t>Thành viên</w:t>
      </w:r>
      <w:r>
        <w:rPr>
          <w:rStyle w:val="fontstyle01"/>
          <w:b w:val="0"/>
        </w:rPr>
        <w:t>;</w:t>
      </w:r>
    </w:p>
    <w:p>
      <w:pPr>
        <w:pStyle w:val="NormalWeb"/>
        <w:shd w:val="clear" w:color="auto" w:fill="FFFFFF"/>
        <w:spacing w:before="80" w:beforeAutospacing="0" w:after="0" w:afterAutospacing="0" w:line="288" w:lineRule="auto"/>
        <w:ind w:firstLine="720"/>
        <w:jc w:val="both"/>
        <w:rPr>
          <w:rStyle w:val="fontstyle01"/>
          <w:b w:val="0"/>
        </w:rPr>
      </w:pPr>
      <w:r>
        <w:rPr>
          <w:rStyle w:val="fontstyle01"/>
          <w:b w:val="0"/>
        </w:rPr>
        <w:t>8. Bà Nguyễn Thị Xuân, Trưởng phòng NN và MT, Thành viên;</w:t>
      </w:r>
    </w:p>
    <w:p>
      <w:pPr>
        <w:pStyle w:val="NormalWeb"/>
        <w:shd w:val="clear" w:color="auto" w:fill="FFFFFF"/>
        <w:spacing w:before="80" w:beforeAutospacing="0" w:after="0" w:afterAutospacing="0" w:line="288" w:lineRule="auto"/>
        <w:ind w:firstLine="720"/>
        <w:jc w:val="both"/>
        <w:rPr>
          <w:rStyle w:val="fontstyle01"/>
          <w:b w:val="0"/>
        </w:rPr>
      </w:pPr>
      <w:r>
        <w:rPr>
          <w:rStyle w:val="fontstyle01"/>
          <w:b w:val="0"/>
        </w:rPr>
        <w:t>9. Ông Nguyễn Trung Thành, Trưởng phòng Nội vụ, Thành viên;</w:t>
      </w:r>
    </w:p>
    <w:p>
      <w:pPr>
        <w:pStyle w:val="NormalWeb"/>
        <w:shd w:val="clear" w:color="auto" w:fill="FFFFFF"/>
        <w:spacing w:before="80" w:beforeAutospacing="0" w:after="0" w:afterAutospacing="0" w:line="288" w:lineRule="auto"/>
        <w:ind w:firstLine="720"/>
        <w:jc w:val="both"/>
        <w:rPr>
          <w:rStyle w:val="fontstyle01"/>
          <w:b w:val="0"/>
        </w:rPr>
      </w:pPr>
      <w:r>
        <w:rPr>
          <w:rStyle w:val="fontstyle01"/>
          <w:b w:val="0"/>
        </w:rPr>
        <w:t xml:space="preserve">10. Ông Nguyễn Tài Tuệ, Phó </w:t>
      </w:r>
      <w:r>
        <w:rPr>
          <w:rStyle w:val="fontstyle01"/>
          <w:b w:val="0"/>
          <w:spacing w:val="-6"/>
        </w:rPr>
        <w:t>trưởng phòng VH, KH và TT, Thành viên</w:t>
      </w:r>
      <w:r>
        <w:rPr>
          <w:rStyle w:val="fontstyle01"/>
          <w:b w:val="0"/>
        </w:rPr>
        <w:t>;</w:t>
      </w:r>
    </w:p>
    <w:p>
      <w:pPr>
        <w:pStyle w:val="NormalWeb"/>
        <w:shd w:val="clear" w:color="auto" w:fill="FFFFFF"/>
        <w:spacing w:before="80" w:beforeAutospacing="0" w:after="0" w:afterAutospacing="0" w:line="288" w:lineRule="auto"/>
        <w:ind w:firstLine="720"/>
        <w:jc w:val="both"/>
        <w:rPr>
          <w:rStyle w:val="fontstyle01"/>
          <w:b w:val="0"/>
        </w:rPr>
      </w:pPr>
      <w:r>
        <w:rPr>
          <w:rStyle w:val="fontstyle01"/>
          <w:b w:val="0"/>
        </w:rPr>
        <w:t>11. Bà Hoàng Thị Sâm, Phó Trưởng phòng TC - KH, Thành viên;</w:t>
      </w:r>
    </w:p>
    <w:p>
      <w:pPr>
        <w:pStyle w:val="NormalWeb"/>
        <w:shd w:val="clear" w:color="auto" w:fill="FFFFFF"/>
        <w:spacing w:before="80" w:beforeAutospacing="0" w:after="0" w:afterAutospacing="0" w:line="288" w:lineRule="auto"/>
        <w:ind w:firstLine="720"/>
        <w:jc w:val="both"/>
        <w:rPr>
          <w:rStyle w:val="fontstyle01"/>
          <w:b w:val="0"/>
        </w:rPr>
      </w:pPr>
      <w:r>
        <w:rPr>
          <w:rStyle w:val="fontstyle01"/>
          <w:b w:val="0"/>
        </w:rPr>
        <w:t xml:space="preserve">12. Ông Lê Phú Long, chuyên viên Phòng </w:t>
      </w:r>
      <w:r>
        <w:rPr>
          <w:rStyle w:val="fontstyle01"/>
          <w:b w:val="0"/>
          <w:spacing w:val="-6"/>
        </w:rPr>
        <w:t>VH, KH và TT</w:t>
      </w:r>
      <w:r>
        <w:rPr>
          <w:rStyle w:val="fontstyle01"/>
          <w:b w:val="0"/>
        </w:rPr>
        <w:t>, Thành viên;</w:t>
      </w:r>
    </w:p>
    <w:p>
      <w:pPr>
        <w:pStyle w:val="NormalWeb"/>
        <w:shd w:val="clear" w:color="auto" w:fill="FFFFFF"/>
        <w:spacing w:before="80" w:beforeAutospacing="0" w:after="0" w:afterAutospacing="0" w:line="288" w:lineRule="auto"/>
        <w:ind w:firstLine="720"/>
        <w:jc w:val="both"/>
        <w:rPr>
          <w:rStyle w:val="fontstyle01"/>
          <w:b w:val="0"/>
          <w:spacing w:val="-8"/>
        </w:rPr>
      </w:pPr>
      <w:r>
        <w:rPr>
          <w:rStyle w:val="fontstyle01"/>
          <w:b w:val="0"/>
          <w:spacing w:val="-8"/>
        </w:rPr>
        <w:t>13. Ông Lê Văn Tăng, Viên chức Trung tâm VH,TT,TT</w:t>
      </w:r>
      <w:r>
        <w:rPr>
          <w:rStyle w:val="fontstyle01"/>
          <w:b w:val="0"/>
          <w:spacing w:val="-8"/>
          <w:lang w:val="vi-VN"/>
        </w:rPr>
        <w:t>&amp;</w:t>
      </w:r>
      <w:r>
        <w:rPr>
          <w:rStyle w:val="fontstyle01"/>
          <w:b w:val="0"/>
          <w:spacing w:val="-8"/>
        </w:rPr>
        <w:t>DL, Thành viên;</w:t>
      </w:r>
    </w:p>
    <w:p>
      <w:pPr>
        <w:pStyle w:val="NormalWeb"/>
        <w:shd w:val="clear" w:color="auto" w:fill="FFFFFF"/>
        <w:spacing w:before="80" w:beforeAutospacing="0" w:after="0" w:afterAutospacing="0" w:line="288" w:lineRule="auto"/>
        <w:ind w:firstLine="720"/>
        <w:jc w:val="both"/>
        <w:rPr>
          <w:rStyle w:val="fontstyle01"/>
          <w:b w:val="0"/>
          <w:spacing w:val="-12"/>
        </w:rPr>
      </w:pPr>
      <w:r>
        <w:rPr>
          <w:rStyle w:val="fontstyle01"/>
          <w:b w:val="0"/>
          <w:spacing w:val="-12"/>
        </w:rPr>
        <w:t>14. Bà Nguyễn Thị Định, Viên chức Trung tâm VH,TT,TT</w:t>
      </w:r>
      <w:r>
        <w:rPr>
          <w:rStyle w:val="fontstyle01"/>
          <w:b w:val="0"/>
          <w:spacing w:val="-12"/>
          <w:lang w:val="vi-VN"/>
        </w:rPr>
        <w:t>&amp;</w:t>
      </w:r>
      <w:r>
        <w:rPr>
          <w:rStyle w:val="fontstyle01"/>
          <w:b w:val="0"/>
          <w:spacing w:val="-12"/>
        </w:rPr>
        <w:t>DL, Thành viên;</w:t>
      </w:r>
    </w:p>
    <w:p>
      <w:pPr>
        <w:pStyle w:val="NormalWeb"/>
        <w:shd w:val="clear" w:color="auto" w:fill="FFFFFF"/>
        <w:spacing w:before="80" w:beforeAutospacing="0" w:after="0" w:afterAutospacing="0" w:line="288" w:lineRule="auto"/>
        <w:ind w:firstLine="720"/>
        <w:jc w:val="both"/>
        <w:rPr>
          <w:rStyle w:val="fontstyle01"/>
          <w:b w:val="0"/>
        </w:rPr>
      </w:pPr>
      <w:r>
        <w:rPr>
          <w:rStyle w:val="fontstyle01"/>
          <w:b w:val="0"/>
        </w:rPr>
        <w:t>15. Ông Lê Viết Binh, Chủ tịch UBMTTQ thị trấn Nưa, Thành viên;</w:t>
      </w:r>
    </w:p>
    <w:p>
      <w:pPr>
        <w:pStyle w:val="NormalWeb"/>
        <w:shd w:val="clear" w:color="auto" w:fill="FFFFFF"/>
        <w:spacing w:before="80" w:beforeAutospacing="0" w:after="0" w:afterAutospacing="0" w:line="288" w:lineRule="auto"/>
        <w:ind w:firstLine="720"/>
        <w:jc w:val="both"/>
        <w:rPr>
          <w:rStyle w:val="fontstyle01"/>
          <w:b w:val="0"/>
        </w:rPr>
      </w:pPr>
      <w:r>
        <w:rPr>
          <w:rStyle w:val="fontstyle01"/>
          <w:b w:val="0"/>
        </w:rPr>
        <w:t>16. Bà Hứa Thị Thúy, Bí Thư Đoàn TNCSHCM thị trấn Nưa, Thành viên;</w:t>
      </w:r>
    </w:p>
    <w:p>
      <w:pPr>
        <w:pStyle w:val="NormalWeb"/>
        <w:shd w:val="clear" w:color="auto" w:fill="FFFFFF"/>
        <w:spacing w:before="80" w:beforeAutospacing="0" w:after="0" w:afterAutospacing="0" w:line="288" w:lineRule="auto"/>
        <w:ind w:firstLine="720"/>
        <w:jc w:val="both"/>
        <w:rPr>
          <w:rStyle w:val="fontstyle01"/>
          <w:b w:val="0"/>
        </w:rPr>
      </w:pPr>
      <w:r>
        <w:rPr>
          <w:rStyle w:val="fontstyle01"/>
          <w:b w:val="0"/>
        </w:rPr>
        <w:t xml:space="preserve">17. Ông Lê Văn Sơn, Công chức </w:t>
      </w:r>
      <w:r>
        <w:rPr>
          <w:rStyle w:val="fontstyle01"/>
          <w:b w:val="0"/>
          <w:lang w:val="vi-VN"/>
        </w:rPr>
        <w:t>VH</w:t>
      </w:r>
      <w:r>
        <w:rPr>
          <w:rStyle w:val="fontstyle01"/>
          <w:b w:val="0"/>
        </w:rPr>
        <w:t xml:space="preserve"> - XH,</w:t>
      </w:r>
      <w:r>
        <w:rPr>
          <w:rStyle w:val="fontstyle01"/>
          <w:b w:val="0"/>
          <w:lang w:val="vi-VN"/>
        </w:rPr>
        <w:t xml:space="preserve"> thị trấn Nưa</w:t>
      </w:r>
      <w:r>
        <w:rPr>
          <w:rStyle w:val="fontstyle01"/>
          <w:b w:val="0"/>
        </w:rPr>
        <w:t>, Thành viên;</w:t>
      </w:r>
    </w:p>
    <w:p>
      <w:pPr>
        <w:pStyle w:val="NormalWeb"/>
        <w:shd w:val="clear" w:color="auto" w:fill="FFFFFF"/>
        <w:spacing w:before="80" w:beforeAutospacing="0" w:after="0" w:afterAutospacing="0" w:line="288" w:lineRule="auto"/>
        <w:ind w:firstLine="720"/>
        <w:jc w:val="both"/>
        <w:rPr>
          <w:rStyle w:val="fontstyle01"/>
          <w:b w:val="0"/>
        </w:rPr>
      </w:pPr>
      <w:r>
        <w:rPr>
          <w:rStyle w:val="fontstyle01"/>
          <w:b w:val="0"/>
        </w:rPr>
        <w:t>18. Bà Mai Thị Phương, Công chức TC - KT, thị trấn Nưa, Kế toán;</w:t>
      </w:r>
    </w:p>
    <w:p>
      <w:pPr>
        <w:pStyle w:val="NormalWeb"/>
        <w:shd w:val="clear" w:color="auto" w:fill="FFFFFF"/>
        <w:spacing w:before="80" w:beforeAutospacing="0" w:after="0" w:afterAutospacing="0" w:line="288" w:lineRule="auto"/>
        <w:ind w:firstLine="720"/>
        <w:jc w:val="both"/>
        <w:rPr>
          <w:rStyle w:val="fontstyle01"/>
          <w:b w:val="0"/>
          <w:spacing w:val="-16"/>
        </w:rPr>
      </w:pPr>
      <w:r>
        <w:rPr>
          <w:rStyle w:val="fontstyle01"/>
          <w:b w:val="0"/>
          <w:spacing w:val="-16"/>
        </w:rPr>
        <w:t xml:space="preserve">19.  Bà  Nguyễn Thị Mai, Công chức ĐC-NN-XD và MT, thị trấn Nưa, </w:t>
      </w:r>
      <w:bookmarkStart w:id="1" w:name="_GoBack"/>
      <w:bookmarkEnd w:id="1"/>
      <w:r>
        <w:rPr>
          <w:rStyle w:val="fontstyle01"/>
          <w:b w:val="0"/>
          <w:spacing w:val="-16"/>
        </w:rPr>
        <w:t>Thủ quỹ;</w:t>
      </w:r>
    </w:p>
    <w:p>
      <w:pPr>
        <w:pStyle w:val="NormalWeb"/>
        <w:shd w:val="clear" w:color="auto" w:fill="FFFFFF"/>
        <w:spacing w:before="80" w:beforeAutospacing="0" w:after="0" w:afterAutospacing="0" w:line="288" w:lineRule="auto"/>
        <w:ind w:firstLine="720"/>
        <w:jc w:val="both"/>
        <w:rPr>
          <w:rStyle w:val="fontstyle01"/>
          <w:b w:val="0"/>
          <w:spacing w:val="-6"/>
        </w:rPr>
      </w:pPr>
      <w:r>
        <w:rPr>
          <w:rStyle w:val="fontstyle01"/>
          <w:b w:val="0"/>
          <w:spacing w:val="-6"/>
        </w:rPr>
        <w:t xml:space="preserve">20. Ông Dương Văn Lâm, Tổ trưởng Tổ dân phố 6, </w:t>
      </w:r>
      <w:r>
        <w:rPr>
          <w:rStyle w:val="fontstyle01"/>
          <w:b w:val="0"/>
          <w:spacing w:val="-6"/>
          <w:lang w:val="vi-VN"/>
        </w:rPr>
        <w:t xml:space="preserve">thị trấn Nưa, </w:t>
      </w:r>
      <w:r>
        <w:rPr>
          <w:rStyle w:val="fontstyle01"/>
          <w:b w:val="0"/>
          <w:spacing w:val="-6"/>
        </w:rPr>
        <w:t>Thành viên;</w:t>
      </w:r>
    </w:p>
    <w:p>
      <w:pPr>
        <w:pStyle w:val="NormalWeb"/>
        <w:shd w:val="clear" w:color="auto" w:fill="FFFFFF"/>
        <w:spacing w:before="80" w:beforeAutospacing="0" w:after="0" w:afterAutospacing="0" w:line="288" w:lineRule="auto"/>
        <w:ind w:firstLine="720"/>
        <w:jc w:val="both"/>
        <w:rPr>
          <w:rStyle w:val="fontstyle01"/>
          <w:b w:val="0"/>
        </w:rPr>
      </w:pPr>
      <w:r>
        <w:rPr>
          <w:rStyle w:val="fontstyle01"/>
          <w:b w:val="0"/>
        </w:rPr>
        <w:t>21. Bà Hoàng Thị Liệu, Thủ từ Đền Nưa, Thành viên;</w:t>
      </w:r>
    </w:p>
    <w:p>
      <w:pPr>
        <w:pStyle w:val="NormalWeb"/>
        <w:shd w:val="clear" w:color="auto" w:fill="FFFFFF"/>
        <w:spacing w:before="80" w:beforeAutospacing="0" w:after="0" w:afterAutospacing="0" w:line="288" w:lineRule="auto"/>
        <w:ind w:firstLine="720"/>
        <w:jc w:val="both"/>
        <w:rPr>
          <w:rStyle w:val="fontstyle01"/>
          <w:b w:val="0"/>
        </w:rPr>
      </w:pPr>
      <w:r>
        <w:rPr>
          <w:rStyle w:val="fontstyle01"/>
          <w:b w:val="0"/>
        </w:rPr>
        <w:t>22. Ông Lê Khắc Tam, Nhân viên phục vụ Đền Nưa, Thành viên.</w:t>
      </w:r>
    </w:p>
    <w:p>
      <w:pPr>
        <w:spacing w:before="80" w:after="0" w:line="288" w:lineRule="auto"/>
        <w:jc w:val="both"/>
        <w:rPr>
          <w:rFonts w:ascii="Times New Roman" w:hAnsi="Times New Roman"/>
          <w:bCs/>
          <w:spacing w:val="-6"/>
          <w:sz w:val="28"/>
          <w:szCs w:val="28"/>
        </w:rPr>
      </w:pPr>
      <w:r>
        <w:rPr>
          <w:rStyle w:val="fontstyle01"/>
        </w:rPr>
        <w:tab/>
        <w:t>Điều 2.</w:t>
      </w:r>
      <w:r>
        <w:rPr>
          <w:rFonts w:ascii="Times New Roman" w:hAnsi="Times New Roman"/>
          <w:bCs/>
          <w:spacing w:val="-6"/>
          <w:sz w:val="28"/>
          <w:szCs w:val="28"/>
        </w:rPr>
        <w:t xml:space="preserve"> Nhiệm vụ của Ban quản lý di tích Đền Nưa - Am Tiên</w:t>
      </w:r>
    </w:p>
    <w:p>
      <w:pPr>
        <w:spacing w:before="80" w:after="0" w:line="288" w:lineRule="auto"/>
        <w:ind w:firstLine="720"/>
        <w:jc w:val="both"/>
        <w:rPr>
          <w:rFonts w:ascii="Times New Roman" w:hAnsi="Times New Roman" w:cs="Times New Roman"/>
          <w:sz w:val="28"/>
          <w:szCs w:val="28"/>
        </w:rPr>
      </w:pPr>
      <w:r>
        <w:rPr>
          <w:rFonts w:ascii="Times New Roman" w:hAnsi="Times New Roman"/>
          <w:bCs/>
          <w:spacing w:val="-6"/>
          <w:sz w:val="28"/>
          <w:szCs w:val="28"/>
        </w:rPr>
        <w:t xml:space="preserve">1. </w:t>
      </w:r>
      <w:r>
        <w:rPr>
          <w:rStyle w:val="fontstyle21"/>
          <w:i w:val="0"/>
          <w:color w:val="auto"/>
        </w:rPr>
        <w:t xml:space="preserve">Chức năng, nhiệm vụ của Ban quản lý di tích Đền Nưa - Am Tiên thực hiện theo Quy chế hoạt động của </w:t>
      </w:r>
      <w:r>
        <w:rPr>
          <w:rFonts w:ascii="Times New Roman" w:hAnsi="Times New Roman" w:cs="Times New Roman"/>
          <w:sz w:val="28"/>
          <w:szCs w:val="28"/>
        </w:rPr>
        <w:t xml:space="preserve">Ban quản lý di tích </w:t>
      </w:r>
      <w:r>
        <w:rPr>
          <w:rStyle w:val="fontstyle21"/>
          <w:i w:val="0"/>
          <w:color w:val="auto"/>
        </w:rPr>
        <w:t>Đền Nưa - Am Tiên</w:t>
      </w:r>
      <w:r>
        <w:rPr>
          <w:rFonts w:ascii="Times New Roman" w:hAnsi="Times New Roman" w:cs="Times New Roman"/>
          <w:sz w:val="28"/>
          <w:szCs w:val="28"/>
        </w:rPr>
        <w:t xml:space="preserve"> được Chủ tịch UBND huyện phê duyệt.</w:t>
      </w:r>
    </w:p>
    <w:p>
      <w:pPr>
        <w:spacing w:before="80"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Ban quản lý di tích </w:t>
      </w:r>
      <w:r>
        <w:rPr>
          <w:rStyle w:val="fontstyle21"/>
          <w:i w:val="0"/>
          <w:color w:val="auto"/>
        </w:rPr>
        <w:t>Đền Nưa - Am Tiên</w:t>
      </w:r>
      <w:r>
        <w:rPr>
          <w:rFonts w:ascii="Times New Roman" w:hAnsi="Times New Roman" w:cs="Times New Roman"/>
          <w:sz w:val="28"/>
          <w:szCs w:val="28"/>
        </w:rPr>
        <w:t xml:space="preserve"> xây dựng Quy chế hoạt động trình Chủ tịch UBND huyện phê duyệt để tổ chức thực hiện theo quy định.</w:t>
      </w:r>
    </w:p>
    <w:p>
      <w:pPr>
        <w:spacing w:before="80" w:after="0" w:line="288" w:lineRule="auto"/>
        <w:ind w:firstLine="720"/>
        <w:jc w:val="both"/>
        <w:rPr>
          <w:rFonts w:ascii="Times New Roman" w:hAnsi="Times New Roman" w:cs="Times New Roman"/>
          <w:color w:val="000000"/>
          <w:sz w:val="28"/>
          <w:szCs w:val="28"/>
        </w:rPr>
      </w:pPr>
      <w:r>
        <w:rPr>
          <w:rStyle w:val="fontstyle31"/>
        </w:rPr>
        <w:t xml:space="preserve">3. Trưởng ban </w:t>
      </w:r>
      <w:r>
        <w:rPr>
          <w:rFonts w:ascii="Times New Roman" w:hAnsi="Times New Roman" w:cs="Times New Roman"/>
          <w:color w:val="000000"/>
          <w:sz w:val="28"/>
          <w:szCs w:val="28"/>
        </w:rPr>
        <w:t xml:space="preserve">quản lý di tích Đền Nưa - Am Tiên </w:t>
      </w:r>
      <w:r>
        <w:rPr>
          <w:rStyle w:val="fontstyle31"/>
        </w:rPr>
        <w:t>được sử dụng con dấu của UBND huyện để giao dịch, Phó Trưởng ban Thường trực được sử dụng con dấu của đơn vị để thực hiện nhiệm vụ do Trưởng ban ủy quyền, phân công.</w:t>
      </w:r>
    </w:p>
    <w:p>
      <w:pPr>
        <w:spacing w:before="80" w:after="0" w:line="288"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Trụ sở làm việc của Ban quản lý di tích Đền Nưa - Am Tiên đặt tại Đền Nưa, Tổ dân phố 6, thị trấn Nưa, huyện Triệu Sơn. </w:t>
      </w:r>
    </w:p>
    <w:p>
      <w:pPr>
        <w:spacing w:before="80" w:after="0" w:line="288" w:lineRule="auto"/>
        <w:ind w:firstLine="720"/>
        <w:jc w:val="both"/>
        <w:rPr>
          <w:rStyle w:val="fontstyle21"/>
          <w:i w:val="0"/>
          <w:color w:val="auto"/>
        </w:rPr>
      </w:pPr>
      <w:r>
        <w:rPr>
          <w:rStyle w:val="fontstyle01"/>
          <w:color w:val="auto"/>
        </w:rPr>
        <w:lastRenderedPageBreak/>
        <w:t>Điều 3</w:t>
      </w:r>
      <w:r>
        <w:rPr>
          <w:rStyle w:val="fontstyle21"/>
          <w:color w:val="auto"/>
        </w:rPr>
        <w:t>.</w:t>
      </w:r>
      <w:r>
        <w:rPr>
          <w:rStyle w:val="fontstyle21"/>
          <w:i w:val="0"/>
          <w:color w:val="auto"/>
        </w:rPr>
        <w:t xml:space="preserve"> Quyết định này có hiệu lực kể từ ngày ký ban hành.</w:t>
      </w:r>
    </w:p>
    <w:p>
      <w:pPr>
        <w:pStyle w:val="NormalWeb"/>
        <w:shd w:val="clear" w:color="auto" w:fill="FFFFFF"/>
        <w:spacing w:before="80" w:beforeAutospacing="0" w:after="0" w:afterAutospacing="0" w:line="288" w:lineRule="auto"/>
        <w:ind w:firstLine="720"/>
        <w:jc w:val="both"/>
        <w:rPr>
          <w:rStyle w:val="fontstyle21"/>
          <w:rFonts w:eastAsiaTheme="minorEastAsia"/>
          <w:i w:val="0"/>
          <w:color w:val="auto"/>
          <w:spacing w:val="-8"/>
        </w:rPr>
      </w:pPr>
      <w:r>
        <w:rPr>
          <w:rStyle w:val="fontstyle21"/>
          <w:rFonts w:eastAsiaTheme="minorEastAsia"/>
          <w:i w:val="0"/>
          <w:color w:val="auto"/>
          <w:spacing w:val="-6"/>
        </w:rPr>
        <w:t xml:space="preserve">Chánh Văn phòng HĐND và UBND huyện, </w:t>
      </w:r>
      <w:r>
        <w:rPr>
          <w:rStyle w:val="fontstyle21"/>
          <w:rFonts w:eastAsiaTheme="minorEastAsia"/>
          <w:i w:val="0"/>
          <w:color w:val="auto"/>
          <w:spacing w:val="-6"/>
          <w:lang w:val="vi-VN"/>
        </w:rPr>
        <w:t>Trưởng các phòng: Văn hóa</w:t>
      </w:r>
      <w:r>
        <w:rPr>
          <w:rStyle w:val="fontstyle21"/>
          <w:rFonts w:eastAsiaTheme="minorEastAsia"/>
          <w:i w:val="0"/>
          <w:color w:val="auto"/>
          <w:spacing w:val="-6"/>
        </w:rPr>
        <w:t>, Khoa học và</w:t>
      </w:r>
      <w:r>
        <w:rPr>
          <w:rStyle w:val="fontstyle21"/>
          <w:rFonts w:eastAsiaTheme="minorEastAsia"/>
          <w:i w:val="0"/>
          <w:color w:val="auto"/>
          <w:spacing w:val="-6"/>
          <w:lang w:val="vi-VN"/>
        </w:rPr>
        <w:t xml:space="preserve"> Thông tin,</w:t>
      </w:r>
      <w:r>
        <w:rPr>
          <w:rStyle w:val="fontstyle21"/>
          <w:rFonts w:eastAsiaTheme="minorEastAsia"/>
          <w:i w:val="0"/>
          <w:color w:val="auto"/>
          <w:spacing w:val="-6"/>
        </w:rPr>
        <w:t xml:space="preserve"> </w:t>
      </w:r>
      <w:r>
        <w:rPr>
          <w:rStyle w:val="fontstyle21"/>
          <w:rFonts w:eastAsiaTheme="minorEastAsia"/>
          <w:i w:val="0"/>
          <w:color w:val="auto"/>
          <w:spacing w:val="-6"/>
          <w:lang w:val="vi-VN"/>
        </w:rPr>
        <w:t xml:space="preserve">Nội vụ, </w:t>
      </w:r>
      <w:r>
        <w:rPr>
          <w:rStyle w:val="fontstyle21"/>
          <w:rFonts w:eastAsiaTheme="minorEastAsia"/>
          <w:i w:val="0"/>
          <w:color w:val="auto"/>
          <w:spacing w:val="-6"/>
        </w:rPr>
        <w:t>Tài chính - Kế hoạch, Kinh tế, Hạ tầng và Đô thị, Nông nghiệp và Môi trường,</w:t>
      </w:r>
      <w:r>
        <w:rPr>
          <w:rStyle w:val="fontstyle21"/>
          <w:rFonts w:eastAsiaTheme="minorEastAsia"/>
          <w:i w:val="0"/>
          <w:color w:val="auto"/>
          <w:spacing w:val="-6"/>
          <w:lang w:val="vi-VN"/>
        </w:rPr>
        <w:t xml:space="preserve"> </w:t>
      </w:r>
      <w:r>
        <w:rPr>
          <w:rStyle w:val="fontstyle01"/>
          <w:b w:val="0"/>
          <w:color w:val="auto"/>
          <w:spacing w:val="-6"/>
        </w:rPr>
        <w:t>Giám đốc Trung tâm Văn hóa, Thông tin, Thể thao và Du lịch,</w:t>
      </w:r>
      <w:r>
        <w:rPr>
          <w:rStyle w:val="fontstyle21"/>
          <w:rFonts w:eastAsiaTheme="minorEastAsia"/>
          <w:i w:val="0"/>
          <w:color w:val="auto"/>
          <w:spacing w:val="-6"/>
        </w:rPr>
        <w:t xml:space="preserve"> thủ trưởng các cơ quan, đơn vị liên quan, UBND thị </w:t>
      </w:r>
      <w:r>
        <w:rPr>
          <w:rStyle w:val="fontstyle21"/>
          <w:rFonts w:eastAsiaTheme="minorEastAsia"/>
          <w:i w:val="0"/>
          <w:color w:val="auto"/>
          <w:spacing w:val="-8"/>
        </w:rPr>
        <w:t>trấn Nưa và các thành viên có tên ở Điều 1 chịu trách nhiệm thi hành quyết định này./.</w:t>
      </w:r>
    </w:p>
    <w:p>
      <w:pPr>
        <w:pStyle w:val="NormalWeb"/>
        <w:shd w:val="clear" w:color="auto" w:fill="FFFFFF"/>
        <w:spacing w:before="80" w:beforeAutospacing="0" w:after="80" w:afterAutospacing="0" w:line="276" w:lineRule="auto"/>
        <w:ind w:firstLine="720"/>
        <w:jc w:val="both"/>
        <w:rPr>
          <w:rFonts w:eastAsiaTheme="minorEastAsia"/>
          <w:iCs/>
          <w:color w:val="000000"/>
          <w:sz w:val="14"/>
          <w:szCs w:val="22"/>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670"/>
      </w:tblGrid>
      <w:tr>
        <w:tc>
          <w:tcPr>
            <w:tcW w:w="3686" w:type="dxa"/>
            <w:hideMark/>
          </w:tcPr>
          <w:p>
            <w:pPr>
              <w:spacing w:after="0" w:line="240" w:lineRule="auto"/>
              <w:ind w:left="-105"/>
              <w:rPr>
                <w:rFonts w:ascii="Times New Roman" w:hAnsi="Times New Roman" w:cs="Times New Roman"/>
                <w:b/>
                <w:i/>
                <w:sz w:val="24"/>
                <w:szCs w:val="24"/>
              </w:rPr>
            </w:pPr>
            <w:r>
              <w:rPr>
                <w:rFonts w:ascii="Times New Roman" w:hAnsi="Times New Roman" w:cs="Times New Roman"/>
                <w:b/>
                <w:i/>
                <w:sz w:val="24"/>
                <w:szCs w:val="24"/>
              </w:rPr>
              <w:t>Nơi nhận:</w:t>
            </w:r>
          </w:p>
          <w:p>
            <w:pPr>
              <w:spacing w:after="0" w:line="240" w:lineRule="auto"/>
              <w:ind w:left="-105"/>
              <w:rPr>
                <w:rFonts w:ascii="Times New Roman" w:hAnsi="Times New Roman" w:cs="Times New Roman"/>
              </w:rPr>
            </w:pPr>
            <w:r>
              <w:rPr>
                <w:rFonts w:ascii="Times New Roman" w:hAnsi="Times New Roman" w:cs="Times New Roman"/>
              </w:rPr>
              <w:t>- Như Điều 3 QĐ;</w:t>
            </w:r>
          </w:p>
          <w:p>
            <w:pPr>
              <w:spacing w:after="0" w:line="240" w:lineRule="auto"/>
              <w:ind w:left="-105"/>
              <w:rPr>
                <w:rFonts w:ascii="Times New Roman" w:hAnsi="Times New Roman" w:cs="Times New Roman"/>
                <w:b/>
                <w:i/>
                <w:sz w:val="24"/>
                <w:szCs w:val="24"/>
              </w:rPr>
            </w:pPr>
            <w:r>
              <w:rPr>
                <w:rFonts w:ascii="Times New Roman" w:hAnsi="Times New Roman" w:cs="Times New Roman"/>
              </w:rPr>
              <w:t>- Sở VH,TT&amp;DL (để báo cáo);</w:t>
            </w:r>
          </w:p>
          <w:p>
            <w:pPr>
              <w:spacing w:after="0" w:line="240" w:lineRule="auto"/>
              <w:ind w:left="-105"/>
              <w:rPr>
                <w:rFonts w:ascii="Times New Roman" w:hAnsi="Times New Roman" w:cs="Times New Roman"/>
                <w:b/>
                <w:i/>
                <w:sz w:val="24"/>
                <w:szCs w:val="24"/>
              </w:rPr>
            </w:pPr>
            <w:r>
              <w:rPr>
                <w:rFonts w:ascii="Times New Roman" w:hAnsi="Times New Roman" w:cs="Times New Roman"/>
              </w:rPr>
              <w:t>- TTr Huyện ủy, HĐND (để báo cáo);</w:t>
            </w:r>
          </w:p>
          <w:p>
            <w:pPr>
              <w:spacing w:after="0" w:line="240" w:lineRule="auto"/>
              <w:ind w:left="-105"/>
              <w:rPr>
                <w:rFonts w:ascii="Times New Roman" w:hAnsi="Times New Roman" w:cs="Times New Roman"/>
                <w:b/>
                <w:i/>
                <w:sz w:val="24"/>
                <w:szCs w:val="24"/>
              </w:rPr>
            </w:pPr>
            <w:r>
              <w:rPr>
                <w:rFonts w:ascii="Times New Roman" w:hAnsi="Times New Roman" w:cs="Times New Roman"/>
              </w:rPr>
              <w:t>- Các Phó Chủ tịch UBND huyện;</w:t>
            </w:r>
          </w:p>
          <w:p>
            <w:pPr>
              <w:spacing w:after="0" w:line="240" w:lineRule="auto"/>
              <w:ind w:left="-105"/>
              <w:rPr>
                <w:rFonts w:ascii="Times New Roman" w:hAnsi="Times New Roman" w:cs="Times New Roman"/>
              </w:rPr>
            </w:pPr>
            <w:r>
              <w:rPr>
                <w:rFonts w:ascii="Times New Roman" w:hAnsi="Times New Roman" w:cs="Times New Roman"/>
              </w:rPr>
              <w:t>- Đảng ủy, UBND thị trấn Nưa;</w:t>
            </w:r>
          </w:p>
          <w:p>
            <w:pPr>
              <w:spacing w:after="0" w:line="240" w:lineRule="auto"/>
              <w:ind w:left="-105"/>
              <w:rPr>
                <w:rFonts w:ascii="Times New Roman" w:hAnsi="Times New Roman" w:cs="Times New Roman"/>
                <w:b/>
                <w:i/>
                <w:sz w:val="24"/>
                <w:szCs w:val="24"/>
              </w:rPr>
            </w:pPr>
            <w:r>
              <w:rPr>
                <w:rFonts w:ascii="Times New Roman" w:hAnsi="Times New Roman" w:cs="Times New Roman"/>
              </w:rPr>
              <w:t>- Lưu: VT, VHKHTT.</w:t>
            </w:r>
          </w:p>
        </w:tc>
        <w:tc>
          <w:tcPr>
            <w:tcW w:w="5670" w:type="dxa"/>
          </w:tcPr>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CHỦ TỊCH</w:t>
            </w:r>
          </w:p>
          <w:p>
            <w:pPr>
              <w:spacing w:after="0" w:line="240" w:lineRule="auto"/>
              <w:jc w:val="center"/>
              <w:rPr>
                <w:rFonts w:ascii="Times New Roman" w:hAnsi="Times New Roman" w:cs="Times New Roman"/>
                <w:b/>
                <w:sz w:val="26"/>
                <w:szCs w:val="26"/>
              </w:rPr>
            </w:pPr>
          </w:p>
          <w:p>
            <w:pPr>
              <w:spacing w:after="0" w:line="240" w:lineRule="auto"/>
              <w:jc w:val="center"/>
              <w:rPr>
                <w:rFonts w:ascii="Times New Roman" w:hAnsi="Times New Roman" w:cs="Times New Roman"/>
                <w:b/>
                <w:sz w:val="26"/>
                <w:szCs w:val="26"/>
              </w:rPr>
            </w:pPr>
          </w:p>
          <w:p>
            <w:pPr>
              <w:spacing w:after="0" w:line="240" w:lineRule="auto"/>
              <w:jc w:val="center"/>
              <w:rPr>
                <w:rFonts w:ascii="Times New Roman" w:hAnsi="Times New Roman" w:cs="Times New Roman"/>
                <w:b/>
                <w:sz w:val="26"/>
                <w:szCs w:val="26"/>
              </w:rPr>
            </w:pPr>
          </w:p>
          <w:p>
            <w:pPr>
              <w:spacing w:after="0" w:line="240" w:lineRule="auto"/>
              <w:jc w:val="center"/>
              <w:rPr>
                <w:rFonts w:ascii="Times New Roman" w:hAnsi="Times New Roman" w:cs="Times New Roman"/>
                <w:b/>
                <w:sz w:val="26"/>
                <w:szCs w:val="26"/>
                <w:lang w:val="vi-VN"/>
              </w:rPr>
            </w:pPr>
          </w:p>
          <w:p>
            <w:pPr>
              <w:spacing w:after="0" w:line="240" w:lineRule="auto"/>
              <w:jc w:val="center"/>
              <w:rPr>
                <w:rFonts w:ascii="Times New Roman" w:hAnsi="Times New Roman" w:cs="Times New Roman"/>
                <w:b/>
                <w:sz w:val="26"/>
                <w:szCs w:val="26"/>
                <w:lang w:val="vi-VN"/>
              </w:rPr>
            </w:pPr>
          </w:p>
          <w:p>
            <w:pPr>
              <w:spacing w:after="0" w:line="240" w:lineRule="auto"/>
              <w:jc w:val="center"/>
              <w:rPr>
                <w:rFonts w:ascii="Times New Roman" w:hAnsi="Times New Roman" w:cs="Times New Roman"/>
                <w:b/>
                <w:sz w:val="26"/>
                <w:szCs w:val="26"/>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Nguyễn Thành Luân</w:t>
            </w:r>
          </w:p>
        </w:tc>
      </w:tr>
    </w:tbl>
    <w:p/>
    <w:sectPr>
      <w:headerReference w:type="default" r:id="rId8"/>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215281"/>
      <w:docPartObj>
        <w:docPartGallery w:val="Page Numbers (Top of Page)"/>
        <w:docPartUnique/>
      </w:docPartObj>
    </w:sdtPr>
    <w:sdtEndPr>
      <w:rPr>
        <w:rFonts w:ascii="Times New Roman" w:hAnsi="Times New Roman" w:cs="Times New Roman"/>
        <w:noProof/>
        <w:sz w:val="28"/>
        <w:szCs w:val="28"/>
      </w:rPr>
    </w:sdtEndPr>
    <w:sdtContent>
      <w:p>
        <w:pPr>
          <w:pStyle w:val="Heade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noProof/>
            <w:sz w:val="28"/>
            <w:szCs w:val="28"/>
          </w:rPr>
          <w:t>3</w:t>
        </w:r>
        <w:r>
          <w:rPr>
            <w:rFonts w:ascii="Times New Roman" w:hAnsi="Times New Roman" w:cs="Times New Roman"/>
            <w:noProof/>
            <w:sz w:val="28"/>
            <w:szCs w:val="28"/>
          </w:rPr>
          <w:fldChar w:fldCharType="end"/>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2C7FE2"/>
    <w:multiLevelType w:val="hybridMultilevel"/>
    <w:tmpl w:val="B09E438C"/>
    <w:lvl w:ilvl="0" w:tplc="6E96F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59"/>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eastAsiaTheme="minorEastAsia"/>
    </w:rPr>
  </w:style>
  <w:style w:type="character" w:styleId="Hyperlink">
    <w:name w:val="Hyperlink"/>
    <w:basedOn w:val="DefaultParagraphFont"/>
    <w:uiPriority w:val="99"/>
    <w:semiHidden/>
    <w:unhideWhenUsed/>
    <w:rPr>
      <w:color w:val="0000FF"/>
      <w:u w:val="single"/>
    </w:rPr>
  </w:style>
  <w:style w:type="paragraph" w:customStyle="1" w:styleId="CharCharCharChar">
    <w:name w:val="Char Char Char Char"/>
    <w:basedOn w:val="Normal"/>
    <w:pPr>
      <w:spacing w:after="160" w:line="240" w:lineRule="exact"/>
    </w:pPr>
    <w:rPr>
      <w:rFonts w:ascii="Verdana" w:eastAsia="Times New Roman" w:hAnsi="Verdana" w:cs="Times New Roman"/>
      <w:sz w:val="20"/>
      <w:szCs w:val="20"/>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59"/>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eastAsiaTheme="minorEastAsia"/>
    </w:rPr>
  </w:style>
  <w:style w:type="character" w:styleId="Hyperlink">
    <w:name w:val="Hyperlink"/>
    <w:basedOn w:val="DefaultParagraphFont"/>
    <w:uiPriority w:val="99"/>
    <w:semiHidden/>
    <w:unhideWhenUsed/>
    <w:rPr>
      <w:color w:val="0000FF"/>
      <w:u w:val="single"/>
    </w:rPr>
  </w:style>
  <w:style w:type="paragraph" w:customStyle="1" w:styleId="CharCharCharChar">
    <w:name w:val="Char Char Char Char"/>
    <w:basedOn w:val="Normal"/>
    <w:pPr>
      <w:spacing w:after="160" w:line="240" w:lineRule="exact"/>
    </w:pPr>
    <w:rPr>
      <w:rFonts w:ascii="Verdana" w:eastAsia="Times New Roman" w:hAnsi="Verdana" w:cs="Times New Roman"/>
      <w:sz w:val="20"/>
      <w:szCs w:val="20"/>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922402">
      <w:bodyDiv w:val="1"/>
      <w:marLeft w:val="0"/>
      <w:marRight w:val="0"/>
      <w:marTop w:val="0"/>
      <w:marBottom w:val="0"/>
      <w:divBdr>
        <w:top w:val="none" w:sz="0" w:space="0" w:color="auto"/>
        <w:left w:val="none" w:sz="0" w:space="0" w:color="auto"/>
        <w:bottom w:val="none" w:sz="0" w:space="0" w:color="auto"/>
        <w:right w:val="none" w:sz="0" w:space="0" w:color="auto"/>
      </w:divBdr>
    </w:div>
    <w:div w:id="77702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C7C0B3CD-770F-46F9-A821-7912D89F3FFD}"/>
</file>

<file path=customXml/itemProps2.xml><?xml version="1.0" encoding="utf-8"?>
<ds:datastoreItem xmlns:ds="http://schemas.openxmlformats.org/officeDocument/2006/customXml" ds:itemID="{5A75F61F-4C12-4F6B-B80D-55E5F583FC5D}"/>
</file>

<file path=customXml/itemProps3.xml><?xml version="1.0" encoding="utf-8"?>
<ds:datastoreItem xmlns:ds="http://schemas.openxmlformats.org/officeDocument/2006/customXml" ds:itemID="{7D6638BD-ABF2-4DBA-9BD5-758403827EE3}"/>
</file>

<file path=docProps/app.xml><?xml version="1.0" encoding="utf-8"?>
<Properties xmlns="http://schemas.openxmlformats.org/officeDocument/2006/extended-properties" xmlns:vt="http://schemas.openxmlformats.org/officeDocument/2006/docPropsVTypes">
  <Template>Normal</Template>
  <TotalTime>278</TotalTime>
  <Pages>3</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31</cp:revision>
  <cp:lastPrinted>2025-03-20T06:37:00Z</cp:lastPrinted>
  <dcterms:created xsi:type="dcterms:W3CDTF">2025-03-17T03:19:00Z</dcterms:created>
  <dcterms:modified xsi:type="dcterms:W3CDTF">2025-03-22T09:14:00Z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